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楷体_GB2312" w:hAnsi="仿宋" w:eastAsia="楷体_GB2312" w:cs="宋体"/>
          <w:b/>
          <w:kern w:val="0"/>
          <w:sz w:val="36"/>
          <w:szCs w:val="28"/>
        </w:rPr>
      </w:pPr>
      <w:r>
        <w:rPr>
          <w:rFonts w:hint="eastAsia" w:ascii="楷体_GB2312" w:hAnsi="仿宋" w:eastAsia="楷体_GB2312" w:cs="宋体"/>
          <w:b/>
          <w:kern w:val="0"/>
          <w:sz w:val="36"/>
          <w:szCs w:val="28"/>
        </w:rPr>
        <w:t>申报须知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r>
        <w:rPr>
          <w:rFonts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本政策申报对象为在新区内依法注册登记的企业、科研院所、高等院校及其他具备或科技服务能力的单位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新区管委会确定的其他机构、自然人。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本政策所列扶持内容，同一主体的同一项目按就高原则享受同类政策，不重复享受本级各项奖励扶持政策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上级政策对同类项目有配套支持要求，本政策奖励资金视同配套资金按就高不重复原则执行。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三</w:t>
      </w:r>
      <w:r>
        <w:rPr>
          <w:rFonts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本政策奖补总金额控制在当年本级预算内，若申请金额超过本级预算，则做相应调整。若当年度市级有因素法下达资金，则纳入本级预算按本政策兑现。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企业近两年发生重大</w:t>
      </w:r>
      <w:r>
        <w:rPr>
          <w:rFonts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含</w:t>
      </w:r>
      <w:r>
        <w:rPr>
          <w:rFonts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以上安全、环保事故</w:t>
      </w:r>
      <w:r>
        <w:rPr>
          <w:rFonts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事件</w:t>
      </w:r>
      <w:r>
        <w:rPr>
          <w:rFonts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、网络安全事故或纳入严重失信主体名单的，不得享受本政策。上年度亩均评价</w:t>
      </w:r>
      <w:r>
        <w:rPr>
          <w:rFonts w:ascii="仿宋_GB2312" w:hAnsi="仿宋_GB2312" w:eastAsia="仿宋_GB2312" w:cs="仿宋_GB2312"/>
          <w:sz w:val="32"/>
          <w:szCs w:val="32"/>
        </w:rPr>
        <w:t xml:space="preserve">C </w:t>
      </w:r>
      <w:r>
        <w:rPr>
          <w:rFonts w:hint="eastAsia" w:ascii="仿宋_GB2312" w:hAnsi="仿宋_GB2312" w:eastAsia="仿宋_GB2312" w:cs="仿宋_GB2312"/>
          <w:sz w:val="32"/>
          <w:szCs w:val="32"/>
        </w:rPr>
        <w:t>类企业减半、</w:t>
      </w:r>
      <w:r>
        <w:rPr>
          <w:rFonts w:ascii="仿宋_GB2312" w:hAnsi="仿宋_GB2312" w:eastAsia="仿宋_GB2312" w:cs="仿宋_GB2312"/>
          <w:sz w:val="32"/>
          <w:szCs w:val="32"/>
        </w:rPr>
        <w:t xml:space="preserve">D </w:t>
      </w:r>
      <w:r>
        <w:rPr>
          <w:rFonts w:hint="eastAsia" w:ascii="仿宋_GB2312" w:hAnsi="仿宋_GB2312" w:eastAsia="仿宋_GB2312" w:cs="仿宋_GB2312"/>
          <w:sz w:val="32"/>
          <w:szCs w:val="32"/>
        </w:rPr>
        <w:t>类不得享受本政策。</w:t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OTgyYjZjMGZkNGVmZDE1ZWRlNjg0OGFlMmZkMmQifQ=="/>
  </w:docVars>
  <w:rsids>
    <w:rsidRoot w:val="099100F8"/>
    <w:rsid w:val="099100F8"/>
    <w:rsid w:val="44D206E8"/>
    <w:rsid w:val="50EC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250</Characters>
  <Lines>0</Lines>
  <Paragraphs>0</Paragraphs>
  <TotalTime>0</TotalTime>
  <ScaleCrop>false</ScaleCrop>
  <LinksUpToDate>false</LinksUpToDate>
  <CharactersWithSpaces>481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2026-01-28T02:07:00Z</dcterms:created>
  <dc:creator>°</dc:creator>
  <cp:lastModifiedBy>°</cp:lastModifiedBy>
  <dcterms:modified xsi:type="dcterms:W3CDTF">2026-01-28T02:08:57Z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84E77165E8994FC684F2C2ADB93C5F62_13</vt:lpwstr>
  </property>
</Properties>
</file>