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sz w:val="24"/>
          <w:szCs w:val="28"/>
        </w:rPr>
        <w:t>附件 1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44"/>
        </w:rPr>
        <w:t>宁波前湾新区2025年度科技创新资金奖励申请表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766"/>
        <w:gridCol w:w="170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企业名称</w:t>
            </w:r>
          </w:p>
        </w:tc>
        <w:tc>
          <w:tcPr>
            <w:tcW w:w="2766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社会信用代码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企业负责人</w:t>
            </w:r>
          </w:p>
        </w:tc>
        <w:tc>
          <w:tcPr>
            <w:tcW w:w="2766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主营收入</w:t>
            </w:r>
          </w:p>
        </w:tc>
        <w:tc>
          <w:tcPr>
            <w:tcW w:w="2766" w:type="dxa"/>
            <w:vAlign w:val="center"/>
          </w:tcPr>
          <w:p>
            <w:pPr>
              <w:ind w:firstLine="48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研发投入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职工总数</w:t>
            </w:r>
          </w:p>
        </w:tc>
        <w:tc>
          <w:tcPr>
            <w:tcW w:w="2766" w:type="dxa"/>
            <w:vAlign w:val="center"/>
          </w:tcPr>
          <w:p>
            <w:pPr>
              <w:ind w:firstLine="482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研发人员数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开户银行</w:t>
            </w:r>
          </w:p>
        </w:tc>
        <w:tc>
          <w:tcPr>
            <w:tcW w:w="2766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收款账号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2766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所属街道/乡镇</w:t>
            </w:r>
          </w:p>
        </w:tc>
        <w:tc>
          <w:tcPr>
            <w:tcW w:w="2766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2024亩均等级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企业详细地址</w:t>
            </w:r>
          </w:p>
        </w:tc>
        <w:tc>
          <w:tcPr>
            <w:tcW w:w="2766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  <w:t>补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助金额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奖励类型</w:t>
            </w:r>
          </w:p>
        </w:tc>
        <w:tc>
          <w:tcPr>
            <w:tcW w:w="6785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1...   2...   3....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6" w:hRule="atLeast"/>
        </w:trPr>
        <w:tc>
          <w:tcPr>
            <w:tcW w:w="8522" w:type="dxa"/>
            <w:gridSpan w:val="4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本企业郑重承诺：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83" w:firstLineChars="118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1.递交的申报表中所填写的内容真实、完整、准确；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83" w:firstLineChars="118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2.于2025年12月31日前，企业所属地为宁波前湾新区；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83" w:firstLineChars="118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3.企业在2024、2025年度无重大违法事故（事件）；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83" w:firstLineChars="118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4.如有违反，愿意承担相应的责任。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283" w:firstLineChars="118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5102" w:firstLineChars="2126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法定代表人签字：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5102" w:firstLineChars="2126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承诺企业（盖章）：</w:t>
            </w:r>
          </w:p>
          <w:p>
            <w:pPr>
              <w:spacing w:line="56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" w:hAnsi="仿宋" w:eastAsia="仿宋" w:cs="宋体"/>
          <w:b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Cs w:val="21"/>
        </w:rPr>
        <w:t xml:space="preserve">注:1、 提供2025年度数据；2、金额单位：万元；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TgyYjZjMGZkNGVmZDE1ZWRlNjg0OGFlMmZkMmQifQ=="/>
  </w:docVars>
  <w:rsids>
    <w:rsidRoot w:val="099100F8"/>
    <w:rsid w:val="099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2026-01-28T02:07:00Z</dcterms:created>
  <dc:creator>°</dc:creator>
  <cp:lastModifiedBy>°</cp:lastModifiedBy>
  <dcterms:modified xsi:type="dcterms:W3CDTF">2026-01-28T02:07:53Z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5895E206805445658E5AABE662A6E4F2_11</vt:lpwstr>
  </property>
</Properties>
</file>